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91555" w14:textId="73C1C7AC" w:rsidR="00BC3467" w:rsidRDefault="00B52136" w:rsidP="00BC3467">
      <w:pPr>
        <w:spacing w:after="0" w:line="360" w:lineRule="auto"/>
        <w:jc w:val="both"/>
        <w:rPr>
          <w:rFonts w:ascii="Arial" w:hAnsi="Arial"/>
          <w:color w:val="000000" w:themeColor="text1"/>
          <w:sz w:val="40"/>
        </w:rPr>
      </w:pPr>
      <w:r w:rsidRPr="00B52136">
        <w:rPr>
          <w:rFonts w:ascii="Arial" w:hAnsi="Arial"/>
          <w:color w:val="000000" w:themeColor="text1"/>
          <w:sz w:val="40"/>
        </w:rPr>
        <w:t>PÖTTINGER récompensé d'une médaille d'argent</w:t>
      </w:r>
    </w:p>
    <w:p w14:paraId="248F0BD3" w14:textId="1C07441E" w:rsidR="00B52136" w:rsidRPr="00B52136" w:rsidRDefault="00B52136" w:rsidP="00BC3467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8"/>
          <w:szCs w:val="28"/>
        </w:rPr>
      </w:pPr>
      <w:r w:rsidRPr="00B52136">
        <w:rPr>
          <w:rFonts w:ascii="Arial" w:eastAsia="Calibri" w:hAnsi="Arial" w:cs="Arial"/>
          <w:color w:val="000000" w:themeColor="text1"/>
          <w:sz w:val="28"/>
          <w:szCs w:val="28"/>
        </w:rPr>
        <w:t>Une reconnaissance du réseau de distribution français pour le constructeur autrichien</w:t>
      </w:r>
    </w:p>
    <w:p w14:paraId="15547992" w14:textId="77777777" w:rsidR="00B52136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</w:p>
    <w:p w14:paraId="0C94FACD" w14:textId="566643BE" w:rsidR="00B52136" w:rsidRPr="00B52136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  <w:r w:rsidRPr="00B52136">
        <w:rPr>
          <w:rFonts w:ascii="Arial" w:hAnsi="Arial"/>
          <w:color w:val="000000" w:themeColor="text1"/>
          <w:sz w:val="24"/>
        </w:rPr>
        <w:t>Le Syndicat National des Entreprises de Services et Distribution du Machinisme Agricole, d'Espace Verts, et des Métiers spécialisés (le SEDIMA), principale organisation professionnelle de la filière des agroéquipements en France, a remis à Paris le 20 mars 2024, les médailles «</w:t>
      </w:r>
      <w:r>
        <w:rPr>
          <w:rFonts w:ascii="Arial" w:hAnsi="Arial"/>
          <w:color w:val="000000" w:themeColor="text1"/>
          <w:sz w:val="24"/>
        </w:rPr>
        <w:t> </w:t>
      </w:r>
      <w:r w:rsidRPr="00B52136">
        <w:rPr>
          <w:rFonts w:ascii="Arial" w:hAnsi="Arial"/>
          <w:color w:val="000000" w:themeColor="text1"/>
          <w:sz w:val="24"/>
        </w:rPr>
        <w:t>SAT</w:t>
      </w:r>
      <w:r w:rsidRPr="00C96D4D">
        <w:rPr>
          <w:rFonts w:ascii="Arial" w:hAnsi="Arial"/>
          <w:b/>
          <w:bCs/>
          <w:i/>
          <w:iCs/>
          <w:color w:val="000000" w:themeColor="text1"/>
          <w:sz w:val="24"/>
        </w:rPr>
        <w:t>ISC</w:t>
      </w:r>
      <w:r w:rsidRPr="00B52136">
        <w:rPr>
          <w:rFonts w:ascii="Arial" w:hAnsi="Arial"/>
          <w:color w:val="000000" w:themeColor="text1"/>
          <w:sz w:val="24"/>
        </w:rPr>
        <w:t>FACTION</w:t>
      </w:r>
      <w:r>
        <w:rPr>
          <w:rFonts w:ascii="Arial" w:hAnsi="Arial"/>
          <w:color w:val="000000" w:themeColor="text1"/>
          <w:sz w:val="24"/>
        </w:rPr>
        <w:t> </w:t>
      </w:r>
      <w:r w:rsidRPr="00B52136">
        <w:rPr>
          <w:rFonts w:ascii="Arial" w:hAnsi="Arial"/>
          <w:color w:val="000000" w:themeColor="text1"/>
          <w:sz w:val="24"/>
        </w:rPr>
        <w:t>» récompensant les fournisseurs (hors tractoristes) de matériels agricoles et d’espaces vert.</w:t>
      </w:r>
    </w:p>
    <w:p w14:paraId="4A6637A8" w14:textId="77777777" w:rsidR="00B52136" w:rsidRPr="00B52136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</w:p>
    <w:p w14:paraId="28080699" w14:textId="5964ACE1" w:rsidR="00B52136" w:rsidRPr="00B52136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  <w:r w:rsidRPr="00B52136">
        <w:rPr>
          <w:rFonts w:ascii="Arial" w:hAnsi="Arial"/>
          <w:color w:val="000000" w:themeColor="text1"/>
          <w:sz w:val="24"/>
        </w:rPr>
        <w:t>C'est un grand honneur et une fierté pour PÖTTINGER de se voir décerner une médaille d'argent ISC lors d'une cérémonie de remise des prix organisée dans le cadre des «</w:t>
      </w:r>
      <w:r>
        <w:rPr>
          <w:rFonts w:ascii="Arial" w:hAnsi="Arial"/>
          <w:color w:val="000000" w:themeColor="text1"/>
          <w:sz w:val="24"/>
        </w:rPr>
        <w:t> </w:t>
      </w:r>
      <w:r w:rsidRPr="00B52136">
        <w:rPr>
          <w:rFonts w:ascii="Arial" w:hAnsi="Arial"/>
          <w:color w:val="000000" w:themeColor="text1"/>
          <w:sz w:val="24"/>
        </w:rPr>
        <w:t>SEDIMA’S DAYS</w:t>
      </w:r>
      <w:r>
        <w:rPr>
          <w:rFonts w:ascii="Arial" w:hAnsi="Arial"/>
          <w:color w:val="000000" w:themeColor="text1"/>
          <w:sz w:val="24"/>
        </w:rPr>
        <w:t> </w:t>
      </w:r>
      <w:r w:rsidRPr="00B52136">
        <w:rPr>
          <w:rFonts w:ascii="Arial" w:hAnsi="Arial"/>
          <w:color w:val="000000" w:themeColor="text1"/>
          <w:sz w:val="24"/>
        </w:rPr>
        <w:t>». Cette récompense fait suite à une enquête menée par le syndicat, et visant à mettre en valeur le partenariat des distributeurs avec leurs fournisseurs de matériels d’accompagnement sur la base d’une enquête portant sur les thèmes suivants : vente et marketing, après-vente, relationnel.</w:t>
      </w:r>
    </w:p>
    <w:p w14:paraId="58952A74" w14:textId="77777777" w:rsidR="00B52136" w:rsidRPr="00B52136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</w:p>
    <w:p w14:paraId="6D8A980D" w14:textId="42B29C6C" w:rsidR="00B52136" w:rsidRPr="00B52136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  <w:r w:rsidRPr="00B52136">
        <w:rPr>
          <w:rFonts w:ascii="Arial" w:hAnsi="Arial"/>
          <w:color w:val="000000" w:themeColor="text1"/>
          <w:sz w:val="24"/>
        </w:rPr>
        <w:t>Eric Yoder, directeur de PÖTTINGER France, a rappelé lors de la soirée de remise de prix, qu' «</w:t>
      </w:r>
      <w:r>
        <w:rPr>
          <w:rFonts w:ascii="Arial" w:hAnsi="Arial"/>
          <w:color w:val="000000" w:themeColor="text1"/>
          <w:sz w:val="24"/>
        </w:rPr>
        <w:t> </w:t>
      </w:r>
      <w:r w:rsidRPr="00B52136">
        <w:rPr>
          <w:rFonts w:ascii="Arial" w:hAnsi="Arial"/>
          <w:i/>
          <w:iCs/>
          <w:color w:val="000000" w:themeColor="text1"/>
          <w:sz w:val="24"/>
        </w:rPr>
        <w:t>un tracteur seul ne sert à rien, ce qui fait la rentabilité d'un tracteur se sont les machines</w:t>
      </w:r>
      <w:r>
        <w:rPr>
          <w:rFonts w:ascii="Arial" w:hAnsi="Arial"/>
          <w:color w:val="000000" w:themeColor="text1"/>
          <w:sz w:val="24"/>
        </w:rPr>
        <w:t> </w:t>
      </w:r>
      <w:r w:rsidRPr="00B52136">
        <w:rPr>
          <w:rFonts w:ascii="Arial" w:hAnsi="Arial"/>
          <w:color w:val="000000" w:themeColor="text1"/>
          <w:sz w:val="24"/>
        </w:rPr>
        <w:t>» sans qui les tracteurs seuls ne pourraient réaliser les travaux sur les exploitations. Le dirigeant de la filiale française a également dit être «</w:t>
      </w:r>
      <w:r>
        <w:rPr>
          <w:rFonts w:ascii="Arial" w:hAnsi="Arial"/>
          <w:color w:val="000000" w:themeColor="text1"/>
          <w:sz w:val="24"/>
        </w:rPr>
        <w:t> </w:t>
      </w:r>
      <w:r w:rsidRPr="00B52136">
        <w:rPr>
          <w:rFonts w:ascii="Arial" w:hAnsi="Arial"/>
          <w:i/>
          <w:iCs/>
          <w:color w:val="000000" w:themeColor="text1"/>
          <w:sz w:val="24"/>
        </w:rPr>
        <w:t>très honoré de recevoir ce trophée, qu'il dédit aux concessionnaires qui nous ont accompagné en France depuis 42 ans, en nous accordons leur confiance</w:t>
      </w:r>
      <w:r>
        <w:rPr>
          <w:rFonts w:ascii="Arial" w:hAnsi="Arial"/>
          <w:i/>
          <w:iCs/>
          <w:color w:val="000000" w:themeColor="text1"/>
          <w:sz w:val="24"/>
        </w:rPr>
        <w:t xml:space="preserve"> alors même que nous étions un constructeur méconnu en France</w:t>
      </w:r>
      <w:r w:rsidRPr="00B52136">
        <w:rPr>
          <w:rFonts w:ascii="Arial" w:hAnsi="Arial"/>
          <w:i/>
          <w:iCs/>
          <w:color w:val="000000" w:themeColor="text1"/>
          <w:sz w:val="24"/>
        </w:rPr>
        <w:t>.</w:t>
      </w:r>
      <w:r>
        <w:rPr>
          <w:rFonts w:ascii="Arial" w:hAnsi="Arial"/>
          <w:color w:val="000000" w:themeColor="text1"/>
          <w:sz w:val="24"/>
        </w:rPr>
        <w:t> </w:t>
      </w:r>
      <w:r w:rsidRPr="00B52136">
        <w:rPr>
          <w:rFonts w:ascii="Arial" w:hAnsi="Arial"/>
          <w:color w:val="000000" w:themeColor="text1"/>
          <w:sz w:val="24"/>
        </w:rPr>
        <w:t>» Par ailleurs, alors qu'il souligne la situation actuellement particulièrement difficile pour nombre d'agriculteurs, Eric Yoder a également une pensée pour l'ensemble des collaborateurs de la filiale française qui ont contribué à l'obtention de ce résultat.</w:t>
      </w:r>
    </w:p>
    <w:p w14:paraId="41F18FE2" w14:textId="77777777" w:rsidR="00B52136" w:rsidRPr="00B52136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</w:p>
    <w:p w14:paraId="6B299DAD" w14:textId="77777777" w:rsidR="00B52136" w:rsidRPr="00B52136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  <w:r w:rsidRPr="00B52136">
        <w:rPr>
          <w:rFonts w:ascii="Arial" w:hAnsi="Arial"/>
          <w:color w:val="000000" w:themeColor="text1"/>
          <w:sz w:val="24"/>
        </w:rPr>
        <w:t xml:space="preserve">Les médailles dédiées aux constructeurs de matériel attelé et d'espaces verts ont été remises pour la seconde fois, alors que l’indice de satisfaction des concessionnaires envers leurs concédants (ISC) a été initié en 2005 par le SEDIMA avec pour objectif </w:t>
      </w:r>
      <w:r w:rsidRPr="00B52136">
        <w:rPr>
          <w:rFonts w:ascii="Arial" w:hAnsi="Arial"/>
          <w:color w:val="000000" w:themeColor="text1"/>
          <w:sz w:val="24"/>
        </w:rPr>
        <w:lastRenderedPageBreak/>
        <w:t>de créer les conditions d’un échange constructif entre concessionnaires et constructeurs de tracteurs.</w:t>
      </w:r>
    </w:p>
    <w:p w14:paraId="646C4649" w14:textId="77777777" w:rsidR="00B52136" w:rsidRPr="00B52136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</w:p>
    <w:p w14:paraId="28D15608" w14:textId="78827CC6" w:rsidR="00B52136" w:rsidRPr="00B52136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  <w:r w:rsidRPr="00B52136">
        <w:rPr>
          <w:rFonts w:ascii="Arial" w:hAnsi="Arial"/>
          <w:color w:val="000000" w:themeColor="text1"/>
          <w:sz w:val="24"/>
        </w:rPr>
        <w:t>La 4</w:t>
      </w:r>
      <w:r w:rsidRPr="00B52136">
        <w:rPr>
          <w:rFonts w:ascii="Arial" w:hAnsi="Arial"/>
          <w:color w:val="000000" w:themeColor="text1"/>
          <w:sz w:val="24"/>
          <w:vertAlign w:val="superscript"/>
        </w:rPr>
        <w:t>ème</w:t>
      </w:r>
      <w:r>
        <w:rPr>
          <w:rFonts w:ascii="Arial" w:hAnsi="Arial"/>
          <w:color w:val="000000" w:themeColor="text1"/>
          <w:sz w:val="24"/>
        </w:rPr>
        <w:t xml:space="preserve"> </w:t>
      </w:r>
      <w:r w:rsidRPr="00B52136">
        <w:rPr>
          <w:rFonts w:ascii="Arial" w:hAnsi="Arial"/>
          <w:color w:val="000000" w:themeColor="text1"/>
          <w:sz w:val="24"/>
        </w:rPr>
        <w:t>édition des SEDIMA’S DAYS s’est tenue les 19 et 20 mars 2024 à Paris. Elle a rassemblé 240 participants autour d’échanges riches sur des thématiques d’actualité au cœur des préoccupations des entreprises de la profession.</w:t>
      </w:r>
    </w:p>
    <w:p w14:paraId="60684291" w14:textId="77777777" w:rsidR="00B52136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</w:p>
    <w:p w14:paraId="7EB44700" w14:textId="0CB7EEBF" w:rsidR="00BC3467" w:rsidRDefault="00B52136" w:rsidP="00B52136">
      <w:pPr>
        <w:spacing w:after="0" w:line="360" w:lineRule="auto"/>
        <w:jc w:val="both"/>
        <w:rPr>
          <w:rFonts w:ascii="Arial" w:hAnsi="Arial"/>
          <w:color w:val="000000" w:themeColor="text1"/>
          <w:sz w:val="24"/>
        </w:rPr>
      </w:pPr>
      <w:r w:rsidRPr="00B52136">
        <w:rPr>
          <w:rFonts w:ascii="Arial" w:hAnsi="Arial"/>
          <w:color w:val="000000" w:themeColor="text1"/>
          <w:sz w:val="24"/>
        </w:rPr>
        <w:t>Soulignons également qu'au cours de</w:t>
      </w:r>
      <w:r>
        <w:rPr>
          <w:rFonts w:ascii="Arial" w:hAnsi="Arial"/>
          <w:color w:val="000000" w:themeColor="text1"/>
          <w:sz w:val="24"/>
        </w:rPr>
        <w:t xml:space="preserve"> ce</w:t>
      </w:r>
      <w:r w:rsidRPr="00B52136">
        <w:rPr>
          <w:rFonts w:ascii="Arial" w:hAnsi="Arial"/>
          <w:color w:val="000000" w:themeColor="text1"/>
          <w:sz w:val="24"/>
        </w:rPr>
        <w:t xml:space="preserve">s SEDIMA’S DAYS, la médaille de Chevalier du Mérite Agricole a été remise à Madame Caroline </w:t>
      </w:r>
      <w:proofErr w:type="spellStart"/>
      <w:r w:rsidR="00F16CFE" w:rsidRPr="00B52136">
        <w:rPr>
          <w:rFonts w:ascii="Arial" w:hAnsi="Arial"/>
          <w:color w:val="000000" w:themeColor="text1"/>
          <w:sz w:val="24"/>
        </w:rPr>
        <w:t>Fontvielle-Bigouret</w:t>
      </w:r>
      <w:proofErr w:type="spellEnd"/>
      <w:r w:rsidRPr="00B52136">
        <w:rPr>
          <w:rFonts w:ascii="Arial" w:hAnsi="Arial"/>
          <w:color w:val="000000" w:themeColor="text1"/>
          <w:sz w:val="24"/>
        </w:rPr>
        <w:t>, dirigeante des établissements FONTVIELLE dans la Creuse, une concession partenaire PÖTTINGER depuis plusieurs années.</w:t>
      </w:r>
    </w:p>
    <w:p w14:paraId="67BF202D" w14:textId="77777777" w:rsidR="00B52136" w:rsidRPr="00BC3467" w:rsidRDefault="00B52136" w:rsidP="00B52136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4D396DFD" w14:textId="77777777" w:rsidR="00806809" w:rsidRDefault="00806809" w:rsidP="0080680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Aperçu des photos :</w:t>
      </w:r>
    </w:p>
    <w:tbl>
      <w:tblPr>
        <w:tblStyle w:val="Grilledutableau"/>
        <w:tblW w:w="9067" w:type="dxa"/>
        <w:tblLayout w:type="fixed"/>
        <w:tblLook w:val="04A0" w:firstRow="1" w:lastRow="0" w:firstColumn="1" w:lastColumn="0" w:noHBand="0" w:noVBand="1"/>
      </w:tblPr>
      <w:tblGrid>
        <w:gridCol w:w="4533"/>
        <w:gridCol w:w="4534"/>
      </w:tblGrid>
      <w:tr w:rsidR="00F16CFE" w:rsidRPr="00EF6149" w14:paraId="608313D6" w14:textId="77777777" w:rsidTr="00F16CFE">
        <w:trPr>
          <w:trHeight w:val="1729"/>
        </w:trPr>
        <w:tc>
          <w:tcPr>
            <w:tcW w:w="4533" w:type="dxa"/>
            <w:vAlign w:val="center"/>
          </w:tcPr>
          <w:p w14:paraId="63971B54" w14:textId="2657521C" w:rsidR="00F16CFE" w:rsidRPr="00EF6149" w:rsidRDefault="00F16CFE" w:rsidP="00F16CFE">
            <w:pPr>
              <w:spacing w:before="120" w:after="12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bookmarkStart w:id="0" w:name="_Hlk89175597"/>
            <w:r w:rsidRPr="00F16CFE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7EF5D5B5" wp14:editId="38148348">
                  <wp:extent cx="1639019" cy="1223664"/>
                  <wp:effectExtent l="0" t="0" r="0" b="0"/>
                  <wp:docPr id="3639540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95404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61" cy="122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vAlign w:val="center"/>
          </w:tcPr>
          <w:p w14:paraId="237F2A36" w14:textId="302F9111" w:rsidR="00F16CFE" w:rsidRPr="00EF6149" w:rsidRDefault="00F16CFE" w:rsidP="00F16CFE">
            <w:pPr>
              <w:spacing w:before="120" w:after="12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CF1C95" wp14:editId="12A14984">
                  <wp:extent cx="1031900" cy="1230489"/>
                  <wp:effectExtent l="0" t="0" r="0" b="8255"/>
                  <wp:docPr id="15882997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53" cy="124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FE" w:rsidRPr="00EF6149" w14:paraId="2E936F52" w14:textId="77777777" w:rsidTr="00F16CFE">
        <w:trPr>
          <w:trHeight w:val="485"/>
        </w:trPr>
        <w:tc>
          <w:tcPr>
            <w:tcW w:w="4533" w:type="dxa"/>
            <w:vAlign w:val="center"/>
          </w:tcPr>
          <w:p w14:paraId="1F9CD7C1" w14:textId="1FAC00CA" w:rsidR="00F16CFE" w:rsidRPr="00EF6149" w:rsidRDefault="00F16CFE" w:rsidP="00F16CF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 remise des médailles a eu lieu à Paris en mars 2024</w:t>
            </w:r>
          </w:p>
        </w:tc>
        <w:tc>
          <w:tcPr>
            <w:tcW w:w="4534" w:type="dxa"/>
            <w:vAlign w:val="center"/>
          </w:tcPr>
          <w:p w14:paraId="5F0DC6E0" w14:textId="657C0F0B" w:rsidR="00F16CFE" w:rsidRPr="00EF6149" w:rsidRDefault="00F16CFE" w:rsidP="00F16CF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Eric Yoder, directeur de PÖTTINGER France depuis la création de la filiale</w:t>
            </w:r>
          </w:p>
        </w:tc>
      </w:tr>
      <w:tr w:rsidR="00F16CFE" w:rsidRPr="00EF6149" w14:paraId="46065D7E" w14:textId="77777777" w:rsidTr="00F16CFE">
        <w:trPr>
          <w:trHeight w:val="234"/>
        </w:trPr>
        <w:tc>
          <w:tcPr>
            <w:tcW w:w="4533" w:type="dxa"/>
            <w:vAlign w:val="center"/>
          </w:tcPr>
          <w:p w14:paraId="69225E80" w14:textId="354F25C6" w:rsidR="00F16CFE" w:rsidRPr="006D14FD" w:rsidRDefault="00F16CFE" w:rsidP="00F16CFE">
            <w:pPr>
              <w:spacing w:before="120" w:after="120"/>
              <w:jc w:val="center"/>
              <w:rPr>
                <w:rFonts w:ascii="Arial" w:eastAsia="Calibri" w:hAnsi="Arial" w:cs="Arial"/>
                <w:color w:val="0000FF"/>
                <w:lang w:eastAsia="en-US"/>
              </w:rPr>
            </w:pPr>
            <w:hyperlink r:id="rId12" w:history="1">
              <w:r w:rsidRPr="000C4D2D">
                <w:rPr>
                  <w:rStyle w:val="Lienhypertexte"/>
                  <w:rFonts w:ascii="Arial" w:hAnsi="Arial" w:cs="Arial"/>
                </w:rPr>
                <w:t>https://www.poettinger.at/img/landtechnik/news23/img_2735_hq.jpg</w:t>
              </w:r>
            </w:hyperlink>
          </w:p>
        </w:tc>
        <w:tc>
          <w:tcPr>
            <w:tcW w:w="4534" w:type="dxa"/>
            <w:tcBorders>
              <w:bottom w:val="single" w:sz="4" w:space="0" w:color="auto"/>
            </w:tcBorders>
            <w:vAlign w:val="center"/>
          </w:tcPr>
          <w:p w14:paraId="669039CD" w14:textId="3868EDC7" w:rsidR="00F16CFE" w:rsidRPr="006D14FD" w:rsidRDefault="00F16CFE" w:rsidP="00F16CFE">
            <w:pPr>
              <w:spacing w:before="120" w:after="120"/>
              <w:jc w:val="center"/>
              <w:rPr>
                <w:rFonts w:ascii="Arial" w:hAnsi="Arial" w:cs="Arial"/>
                <w:color w:val="0000FF"/>
              </w:rPr>
            </w:pPr>
            <w:hyperlink r:id="rId13" w:history="1">
              <w:r w:rsidRPr="00F36518">
                <w:rPr>
                  <w:rStyle w:val="Lienhypertexte"/>
                  <w:rFonts w:ascii="Arial" w:hAnsi="Arial" w:cs="Arial"/>
                </w:rPr>
                <w:t>https://www.poettinger.at/img/landtechnik/news23/yoder_eric_hq.jpg</w:t>
              </w:r>
            </w:hyperlink>
          </w:p>
        </w:tc>
      </w:tr>
      <w:bookmarkEnd w:id="0"/>
      <w:tr w:rsidR="00F16CFE" w:rsidRPr="00EF6149" w14:paraId="702BB358" w14:textId="77777777" w:rsidTr="00F16CFE">
        <w:tc>
          <w:tcPr>
            <w:tcW w:w="4533" w:type="dxa"/>
            <w:vAlign w:val="center"/>
          </w:tcPr>
          <w:p w14:paraId="6D2B6985" w14:textId="03AFAF45" w:rsidR="00F16CFE" w:rsidRPr="00EF6149" w:rsidRDefault="00F16CFE" w:rsidP="00F16CF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5A7C">
              <w:rPr>
                <w:rFonts w:ascii="Arial" w:hAnsi="Arial" w:cs="Arial"/>
                <w:noProof/>
              </w:rPr>
              <w:drawing>
                <wp:inline distT="0" distB="0" distL="0" distR="0" wp14:anchorId="05E39814" wp14:editId="074DD89D">
                  <wp:extent cx="1734298" cy="1231200"/>
                  <wp:effectExtent l="0" t="0" r="0" b="7620"/>
                  <wp:docPr id="13036560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656083" name=""/>
                          <pic:cNvPicPr/>
                        </pic:nvPicPr>
                        <pic:blipFill rotWithShape="1">
                          <a:blip r:embed="rId14"/>
                          <a:srcRect l="10708" t="13972"/>
                          <a:stretch/>
                        </pic:blipFill>
                        <pic:spPr bwMode="auto">
                          <a:xfrm>
                            <a:off x="0" y="0"/>
                            <a:ext cx="1734298" cy="123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vMerge w:val="restart"/>
            <w:tcBorders>
              <w:right w:val="nil"/>
            </w:tcBorders>
            <w:vAlign w:val="center"/>
          </w:tcPr>
          <w:p w14:paraId="357BF9D2" w14:textId="378E48F5" w:rsidR="00F16CFE" w:rsidRPr="00EF6149" w:rsidRDefault="00F16CFE" w:rsidP="00F16CF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6CFE" w:rsidRPr="00EF6149" w14:paraId="001FF176" w14:textId="77777777" w:rsidTr="00F16CFE">
        <w:tc>
          <w:tcPr>
            <w:tcW w:w="4533" w:type="dxa"/>
            <w:vAlign w:val="center"/>
          </w:tcPr>
          <w:p w14:paraId="578C30CD" w14:textId="507BABFE" w:rsidR="00F16CFE" w:rsidRPr="00EF6149" w:rsidRDefault="00F16CFE" w:rsidP="00F16CF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PÖTTINGER souhaite être un partenaire fiable et établir des partenariats de confiance avec ses concessionnaires</w:t>
            </w:r>
          </w:p>
        </w:tc>
        <w:tc>
          <w:tcPr>
            <w:tcW w:w="4534" w:type="dxa"/>
            <w:vMerge/>
            <w:tcBorders>
              <w:right w:val="nil"/>
            </w:tcBorders>
            <w:vAlign w:val="center"/>
          </w:tcPr>
          <w:p w14:paraId="38390FCD" w14:textId="2E98D3D5" w:rsidR="00F16CFE" w:rsidRPr="00EF6149" w:rsidRDefault="00F16CFE" w:rsidP="00F16CF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6CFE" w:rsidRPr="00EF6149" w14:paraId="11E4DED2" w14:textId="77777777" w:rsidTr="00F16CFE">
        <w:tc>
          <w:tcPr>
            <w:tcW w:w="4533" w:type="dxa"/>
            <w:vAlign w:val="center"/>
          </w:tcPr>
          <w:p w14:paraId="647EE201" w14:textId="059D5D1F" w:rsidR="00F16CFE" w:rsidRPr="006D14FD" w:rsidRDefault="00F16CFE" w:rsidP="00F16CFE">
            <w:pPr>
              <w:spacing w:before="120" w:after="120"/>
              <w:jc w:val="center"/>
              <w:rPr>
                <w:rFonts w:ascii="Arial" w:hAnsi="Arial" w:cs="Arial"/>
                <w:color w:val="0000FF"/>
              </w:rPr>
            </w:pPr>
            <w:hyperlink r:id="rId15" w:history="1">
              <w:r w:rsidRPr="00F36518">
                <w:rPr>
                  <w:rStyle w:val="Lienhypertexte"/>
                </w:rPr>
                <w:t>https://mediapool.poettinger.at/pinaccess/showpin.do?pinCode=WNbnoHhiyTxN</w:t>
              </w:r>
            </w:hyperlink>
          </w:p>
        </w:tc>
        <w:tc>
          <w:tcPr>
            <w:tcW w:w="4534" w:type="dxa"/>
            <w:vMerge/>
            <w:tcBorders>
              <w:bottom w:val="nil"/>
              <w:right w:val="nil"/>
            </w:tcBorders>
            <w:vAlign w:val="center"/>
          </w:tcPr>
          <w:p w14:paraId="72B12BA9" w14:textId="380357D7" w:rsidR="00F16CFE" w:rsidRPr="006D14FD" w:rsidRDefault="00F16CFE" w:rsidP="00F16CFE">
            <w:pPr>
              <w:spacing w:before="120" w:after="120"/>
              <w:jc w:val="center"/>
              <w:rPr>
                <w:rFonts w:ascii="Arial" w:hAnsi="Arial" w:cs="Arial"/>
                <w:color w:val="0000FF"/>
              </w:rPr>
            </w:pPr>
          </w:p>
        </w:tc>
      </w:tr>
    </w:tbl>
    <w:p w14:paraId="7587E779" w14:textId="77777777" w:rsidR="0028175F" w:rsidRPr="00015A7C" w:rsidRDefault="0028175F" w:rsidP="00F16CFE">
      <w:pPr>
        <w:spacing w:before="120" w:after="120" w:line="240" w:lineRule="auto"/>
      </w:pPr>
    </w:p>
    <w:sectPr w:rsidR="0028175F" w:rsidRPr="00015A7C" w:rsidSect="00F16CFE">
      <w:headerReference w:type="default" r:id="rId16"/>
      <w:footerReference w:type="default" r:id="rId17"/>
      <w:pgSz w:w="11906" w:h="16838"/>
      <w:pgMar w:top="1417" w:right="1417" w:bottom="993" w:left="1417" w:header="708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24859" w14:textId="77777777" w:rsidR="003C4897" w:rsidRDefault="003C4897" w:rsidP="00E01C9D">
      <w:pPr>
        <w:spacing w:after="0" w:line="240" w:lineRule="auto"/>
      </w:pPr>
      <w:r>
        <w:separator/>
      </w:r>
    </w:p>
  </w:endnote>
  <w:endnote w:type="continuationSeparator" w:id="0">
    <w:p w14:paraId="277C9279" w14:textId="77777777" w:rsidR="003C4897" w:rsidRDefault="003C4897" w:rsidP="00E01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W1G-L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W1G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7A8BA" w14:textId="4A8EEAE1" w:rsidR="00E01C9D" w:rsidRPr="00D15574" w:rsidRDefault="00F16CFE" w:rsidP="00E01C9D">
    <w:pPr>
      <w:spacing w:after="0" w:line="240" w:lineRule="auto"/>
      <w:rPr>
        <w:rFonts w:ascii="Arial" w:hAnsi="Arial" w:cs="Arial"/>
        <w:bCs/>
        <w:sz w:val="20"/>
        <w:szCs w:val="20"/>
        <w:lang w:val="de-DE"/>
      </w:rPr>
    </w:pPr>
    <w:r>
      <w:rPr>
        <w:rFonts w:ascii="Arial" w:hAnsi="Arial" w:cs="Arial"/>
        <w:b/>
        <w:sz w:val="20"/>
        <w:szCs w:val="20"/>
      </w:rPr>
      <w:t>P</w:t>
    </w:r>
    <w:r w:rsidR="00E01C9D" w:rsidRPr="00D15574">
      <w:rPr>
        <w:rFonts w:ascii="Arial" w:hAnsi="Arial"/>
        <w:b/>
        <w:sz w:val="20"/>
        <w:lang w:val="de-DE"/>
      </w:rPr>
      <w:t xml:space="preserve">ÖTTINGER Landtechnik GmbH – </w:t>
    </w:r>
    <w:r w:rsidR="00E01C9D" w:rsidRPr="00D15574">
      <w:rPr>
        <w:rFonts w:ascii="Arial" w:hAnsi="Arial"/>
        <w:sz w:val="20"/>
        <w:lang w:val="de-DE"/>
      </w:rPr>
      <w:t>Communication d'entreprise</w:t>
    </w:r>
  </w:p>
  <w:p w14:paraId="6F50B904" w14:textId="77777777" w:rsidR="00E01C9D" w:rsidRPr="00D15574" w:rsidRDefault="00E01C9D" w:rsidP="00E01C9D">
    <w:pPr>
      <w:spacing w:after="0" w:line="240" w:lineRule="auto"/>
      <w:rPr>
        <w:rFonts w:ascii="Arial" w:hAnsi="Arial" w:cs="Arial"/>
        <w:sz w:val="20"/>
        <w:szCs w:val="20"/>
        <w:lang w:val="de-DE"/>
      </w:rPr>
    </w:pPr>
    <w:r w:rsidRPr="00D15574">
      <w:rPr>
        <w:rFonts w:ascii="Arial" w:hAnsi="Arial"/>
        <w:sz w:val="20"/>
        <w:lang w:val="de-DE"/>
      </w:rPr>
      <w:t>Inge Steibl, Industriegelände 1, AT-4710 Grieskirchen</w:t>
    </w:r>
  </w:p>
  <w:p w14:paraId="06D6B94E" w14:textId="600F57C3" w:rsidR="00E01C9D" w:rsidRPr="00CC4B04" w:rsidRDefault="00E01C9D" w:rsidP="00E01C9D">
    <w:pPr>
      <w:pStyle w:val="Pieddepage"/>
    </w:pPr>
    <w:r>
      <w:rPr>
        <w:rFonts w:ascii="Arial" w:hAnsi="Arial"/>
        <w:sz w:val="20"/>
      </w:rPr>
      <w:t xml:space="preserve">Tél. +43 7248 600-2415, e-mail : </w:t>
    </w:r>
    <w:hyperlink r:id="rId1" w:history="1">
      <w:r>
        <w:rPr>
          <w:rFonts w:ascii="Arial" w:hAnsi="Arial"/>
          <w:sz w:val="20"/>
        </w:rPr>
        <w:t>inge.steibl@poettinger.at</w:t>
      </w:r>
    </w:hyperlink>
    <w:r>
      <w:rPr>
        <w:rFonts w:ascii="Arial" w:hAnsi="Arial"/>
        <w:sz w:val="20"/>
      </w:rPr>
      <w:t xml:space="preserve">, </w:t>
    </w:r>
    <w:hyperlink r:id="rId2" w:history="1">
      <w:r>
        <w:rPr>
          <w:rFonts w:ascii="Arial" w:hAnsi="Arial"/>
          <w:sz w:val="20"/>
        </w:rPr>
        <w:t>www.poettinger.at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EAA67" w14:textId="77777777" w:rsidR="003C4897" w:rsidRDefault="003C4897" w:rsidP="00E01C9D">
      <w:pPr>
        <w:spacing w:after="0" w:line="240" w:lineRule="auto"/>
      </w:pPr>
      <w:r>
        <w:separator/>
      </w:r>
    </w:p>
  </w:footnote>
  <w:footnote w:type="continuationSeparator" w:id="0">
    <w:p w14:paraId="52650347" w14:textId="77777777" w:rsidR="003C4897" w:rsidRDefault="003C4897" w:rsidP="00E01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6662A" w14:textId="4325D69E" w:rsidR="008D43E7" w:rsidRDefault="00307181" w:rsidP="008D43E7">
    <w:pPr>
      <w:pStyle w:val="En-tte"/>
      <w:rPr>
        <w:rFonts w:ascii="Arial" w:hAnsi="Arial" w:cs="Arial"/>
        <w:b/>
        <w:bCs/>
        <w:sz w:val="24"/>
        <w:szCs w:val="24"/>
      </w:rPr>
    </w:pPr>
    <w:r>
      <w:rPr>
        <w:rFonts w:ascii="Arial" w:hAnsi="Arial"/>
        <w:b/>
        <w:noProof/>
        <w:sz w:val="24"/>
      </w:rPr>
      <w:drawing>
        <wp:anchor distT="0" distB="0" distL="114300" distR="114300" simplePos="0" relativeHeight="251659264" behindDoc="0" locked="0" layoutInCell="1" allowOverlap="1" wp14:anchorId="5C12374A" wp14:editId="027A7D49">
          <wp:simplePos x="0" y="0"/>
          <wp:positionH relativeFrom="column">
            <wp:posOffset>3592830</wp:posOffset>
          </wp:positionH>
          <wp:positionV relativeFrom="paragraph">
            <wp:posOffset>113030</wp:posOffset>
          </wp:positionV>
          <wp:extent cx="2186305" cy="228600"/>
          <wp:effectExtent l="0" t="0" r="4445" b="0"/>
          <wp:wrapNone/>
          <wp:docPr id="77894174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35D9239" w14:textId="765F5AA8" w:rsidR="008D43E7" w:rsidRDefault="008D43E7" w:rsidP="008D43E7">
    <w:pPr>
      <w:pStyle w:val="En-tte"/>
      <w:rPr>
        <w:rFonts w:ascii="Arial" w:hAnsi="Arial" w:cs="Arial"/>
        <w:b/>
        <w:bCs/>
        <w:sz w:val="24"/>
        <w:szCs w:val="24"/>
      </w:rPr>
    </w:pPr>
    <w:r>
      <w:rPr>
        <w:rFonts w:ascii="Arial" w:hAnsi="Arial"/>
        <w:b/>
        <w:sz w:val="24"/>
      </w:rPr>
      <w:t>Communiqué de presse</w:t>
    </w:r>
  </w:p>
  <w:p w14:paraId="0CDF3ABA" w14:textId="77777777" w:rsidR="00E01C9D" w:rsidRDefault="00E01C9D" w:rsidP="008D43E7">
    <w:pPr>
      <w:pStyle w:val="En-tte"/>
    </w:pPr>
  </w:p>
  <w:p w14:paraId="34828D8F" w14:textId="77777777" w:rsidR="00307181" w:rsidRPr="008D43E7" w:rsidRDefault="00307181" w:rsidP="008D43E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F208C"/>
    <w:multiLevelType w:val="hybridMultilevel"/>
    <w:tmpl w:val="A05A41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57543"/>
    <w:multiLevelType w:val="hybridMultilevel"/>
    <w:tmpl w:val="D9448A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D57F13"/>
    <w:multiLevelType w:val="hybridMultilevel"/>
    <w:tmpl w:val="8B7487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394178">
    <w:abstractNumId w:val="1"/>
  </w:num>
  <w:num w:numId="2" w16cid:durableId="1726761384">
    <w:abstractNumId w:val="0"/>
  </w:num>
  <w:num w:numId="3" w16cid:durableId="20524865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361"/>
    <w:rsid w:val="000125D7"/>
    <w:rsid w:val="00015A7C"/>
    <w:rsid w:val="0002743B"/>
    <w:rsid w:val="00051C90"/>
    <w:rsid w:val="00057112"/>
    <w:rsid w:val="000635D3"/>
    <w:rsid w:val="000830E6"/>
    <w:rsid w:val="000B37D7"/>
    <w:rsid w:val="000C25D8"/>
    <w:rsid w:val="000C401E"/>
    <w:rsid w:val="000C5315"/>
    <w:rsid w:val="000C760A"/>
    <w:rsid w:val="000E3415"/>
    <w:rsid w:val="00100B2C"/>
    <w:rsid w:val="0011418B"/>
    <w:rsid w:val="00151083"/>
    <w:rsid w:val="001919B3"/>
    <w:rsid w:val="001A0BC4"/>
    <w:rsid w:val="001A2F95"/>
    <w:rsid w:val="001A42B9"/>
    <w:rsid w:val="001D6FA3"/>
    <w:rsid w:val="001E1333"/>
    <w:rsid w:val="001E4B64"/>
    <w:rsid w:val="00201E2A"/>
    <w:rsid w:val="002158C2"/>
    <w:rsid w:val="00216898"/>
    <w:rsid w:val="00234361"/>
    <w:rsid w:val="00244777"/>
    <w:rsid w:val="00256D63"/>
    <w:rsid w:val="002606A3"/>
    <w:rsid w:val="0026266B"/>
    <w:rsid w:val="00266D8B"/>
    <w:rsid w:val="0028175F"/>
    <w:rsid w:val="00281AFB"/>
    <w:rsid w:val="002D41FD"/>
    <w:rsid w:val="002E01AB"/>
    <w:rsid w:val="003023C7"/>
    <w:rsid w:val="00307181"/>
    <w:rsid w:val="003100E2"/>
    <w:rsid w:val="0031240E"/>
    <w:rsid w:val="00314AF0"/>
    <w:rsid w:val="00323575"/>
    <w:rsid w:val="00324477"/>
    <w:rsid w:val="00361320"/>
    <w:rsid w:val="003B3530"/>
    <w:rsid w:val="003C4897"/>
    <w:rsid w:val="003D2773"/>
    <w:rsid w:val="004026CA"/>
    <w:rsid w:val="00405C62"/>
    <w:rsid w:val="00416393"/>
    <w:rsid w:val="004403EE"/>
    <w:rsid w:val="00440EC9"/>
    <w:rsid w:val="00441797"/>
    <w:rsid w:val="004805B3"/>
    <w:rsid w:val="00496ED0"/>
    <w:rsid w:val="004A6F02"/>
    <w:rsid w:val="004F0A74"/>
    <w:rsid w:val="00500864"/>
    <w:rsid w:val="0052173B"/>
    <w:rsid w:val="00533AB7"/>
    <w:rsid w:val="00542BD9"/>
    <w:rsid w:val="00551D68"/>
    <w:rsid w:val="005742E4"/>
    <w:rsid w:val="00576EB0"/>
    <w:rsid w:val="005D2ACE"/>
    <w:rsid w:val="005E083F"/>
    <w:rsid w:val="005F2F7E"/>
    <w:rsid w:val="005F793A"/>
    <w:rsid w:val="00607F32"/>
    <w:rsid w:val="00622EEF"/>
    <w:rsid w:val="00666106"/>
    <w:rsid w:val="0068663A"/>
    <w:rsid w:val="00691BDB"/>
    <w:rsid w:val="006B3A52"/>
    <w:rsid w:val="006B719F"/>
    <w:rsid w:val="006D14FD"/>
    <w:rsid w:val="006D43EF"/>
    <w:rsid w:val="006E37CD"/>
    <w:rsid w:val="006F22F4"/>
    <w:rsid w:val="007152B3"/>
    <w:rsid w:val="00721DC2"/>
    <w:rsid w:val="007231B1"/>
    <w:rsid w:val="00764543"/>
    <w:rsid w:val="00780B92"/>
    <w:rsid w:val="007A4A54"/>
    <w:rsid w:val="007D5960"/>
    <w:rsid w:val="007F2D7E"/>
    <w:rsid w:val="00806809"/>
    <w:rsid w:val="00806A7A"/>
    <w:rsid w:val="00813CFA"/>
    <w:rsid w:val="00831331"/>
    <w:rsid w:val="008430BC"/>
    <w:rsid w:val="00855961"/>
    <w:rsid w:val="0088515A"/>
    <w:rsid w:val="008937E5"/>
    <w:rsid w:val="008C64F9"/>
    <w:rsid w:val="008C7810"/>
    <w:rsid w:val="008D43E7"/>
    <w:rsid w:val="008D693C"/>
    <w:rsid w:val="008E37E1"/>
    <w:rsid w:val="0090473F"/>
    <w:rsid w:val="009048CD"/>
    <w:rsid w:val="009115F8"/>
    <w:rsid w:val="00927B20"/>
    <w:rsid w:val="00930673"/>
    <w:rsid w:val="00963ED2"/>
    <w:rsid w:val="00965BFF"/>
    <w:rsid w:val="00984FE0"/>
    <w:rsid w:val="00991D1C"/>
    <w:rsid w:val="009E4B80"/>
    <w:rsid w:val="009F204A"/>
    <w:rsid w:val="00A03483"/>
    <w:rsid w:val="00A560FB"/>
    <w:rsid w:val="00A63FDF"/>
    <w:rsid w:val="00A90BE0"/>
    <w:rsid w:val="00AA51CF"/>
    <w:rsid w:val="00AD443C"/>
    <w:rsid w:val="00AE2C10"/>
    <w:rsid w:val="00B46E7A"/>
    <w:rsid w:val="00B52136"/>
    <w:rsid w:val="00B646D6"/>
    <w:rsid w:val="00BB166B"/>
    <w:rsid w:val="00BB52E7"/>
    <w:rsid w:val="00BC3467"/>
    <w:rsid w:val="00BF0458"/>
    <w:rsid w:val="00BF3BA1"/>
    <w:rsid w:val="00BF5739"/>
    <w:rsid w:val="00C02317"/>
    <w:rsid w:val="00C046A4"/>
    <w:rsid w:val="00C25445"/>
    <w:rsid w:val="00C3412F"/>
    <w:rsid w:val="00C40A55"/>
    <w:rsid w:val="00C45CBA"/>
    <w:rsid w:val="00C46E96"/>
    <w:rsid w:val="00C529F8"/>
    <w:rsid w:val="00C52F7B"/>
    <w:rsid w:val="00C76640"/>
    <w:rsid w:val="00C80375"/>
    <w:rsid w:val="00C96D4D"/>
    <w:rsid w:val="00CC78C2"/>
    <w:rsid w:val="00D14E62"/>
    <w:rsid w:val="00D15574"/>
    <w:rsid w:val="00D37433"/>
    <w:rsid w:val="00D60D68"/>
    <w:rsid w:val="00D67246"/>
    <w:rsid w:val="00D8451A"/>
    <w:rsid w:val="00DA0831"/>
    <w:rsid w:val="00DC3F15"/>
    <w:rsid w:val="00DC5122"/>
    <w:rsid w:val="00DE4BBB"/>
    <w:rsid w:val="00E01C9D"/>
    <w:rsid w:val="00E04E61"/>
    <w:rsid w:val="00E1649A"/>
    <w:rsid w:val="00E644DE"/>
    <w:rsid w:val="00E715D0"/>
    <w:rsid w:val="00E77227"/>
    <w:rsid w:val="00E81EB0"/>
    <w:rsid w:val="00EB5197"/>
    <w:rsid w:val="00EC1424"/>
    <w:rsid w:val="00EF6149"/>
    <w:rsid w:val="00EF7B12"/>
    <w:rsid w:val="00F1042D"/>
    <w:rsid w:val="00F16CFE"/>
    <w:rsid w:val="00F74355"/>
    <w:rsid w:val="00F95EE1"/>
    <w:rsid w:val="00FB0D7B"/>
    <w:rsid w:val="00FB2306"/>
    <w:rsid w:val="00FE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6FD398"/>
  <w15:chartTrackingRefBased/>
  <w15:docId w15:val="{545817F3-4DFB-45DB-87D8-4356E872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2ACE"/>
    <w:pPr>
      <w:ind w:left="720"/>
      <w:contextualSpacing/>
    </w:pPr>
  </w:style>
  <w:style w:type="paragraph" w:customStyle="1" w:styleId="CP">
    <w:name w:val="CP"/>
    <w:basedOn w:val="Normal"/>
    <w:next w:val="Normal"/>
    <w:uiPriority w:val="99"/>
    <w:rsid w:val="0052173B"/>
    <w:pPr>
      <w:tabs>
        <w:tab w:val="left" w:pos="170"/>
        <w:tab w:val="right" w:pos="3969"/>
      </w:tabs>
      <w:suppressAutoHyphens/>
      <w:autoSpaceDE w:val="0"/>
      <w:autoSpaceDN w:val="0"/>
      <w:adjustRightInd w:val="0"/>
      <w:spacing w:after="0" w:line="230" w:lineRule="atLeast"/>
      <w:textAlignment w:val="center"/>
    </w:pPr>
    <w:rPr>
      <w:rFonts w:ascii="HelveticaNeueLTW1G-Lt" w:hAnsi="HelveticaNeueLTW1G-Lt" w:cs="HelveticaNeueLTW1G-Lt"/>
      <w:color w:val="000000"/>
      <w:spacing w:val="2"/>
      <w:sz w:val="18"/>
      <w:szCs w:val="18"/>
    </w:rPr>
  </w:style>
  <w:style w:type="paragraph" w:customStyle="1" w:styleId="BP">
    <w:name w:val="BP"/>
    <w:basedOn w:val="CP"/>
    <w:uiPriority w:val="99"/>
    <w:rsid w:val="0052173B"/>
    <w:pPr>
      <w:tabs>
        <w:tab w:val="clear" w:pos="170"/>
        <w:tab w:val="left" w:pos="283"/>
      </w:tabs>
      <w:ind w:left="283" w:hanging="283"/>
    </w:pPr>
  </w:style>
  <w:style w:type="paragraph" w:customStyle="1" w:styleId="H3">
    <w:name w:val="H3"/>
    <w:basedOn w:val="Normal"/>
    <w:uiPriority w:val="99"/>
    <w:rsid w:val="00780B92"/>
    <w:pPr>
      <w:autoSpaceDE w:val="0"/>
      <w:autoSpaceDN w:val="0"/>
      <w:adjustRightInd w:val="0"/>
      <w:spacing w:before="227" w:after="113" w:line="288" w:lineRule="auto"/>
      <w:textAlignment w:val="center"/>
    </w:pPr>
    <w:rPr>
      <w:rFonts w:ascii="HelveticaNeueLTW1G-Roman" w:hAnsi="HelveticaNeueLTW1G-Roman" w:cs="HelveticaNeueLTW1G-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E01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1C9D"/>
  </w:style>
  <w:style w:type="paragraph" w:styleId="Pieddepage">
    <w:name w:val="footer"/>
    <w:basedOn w:val="Normal"/>
    <w:link w:val="PieddepageCar"/>
    <w:uiPriority w:val="99"/>
    <w:unhideWhenUsed/>
    <w:rsid w:val="00E01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1C9D"/>
  </w:style>
  <w:style w:type="table" w:styleId="Grilledutableau">
    <w:name w:val="Table Grid"/>
    <w:basedOn w:val="TableauNormal"/>
    <w:uiPriority w:val="39"/>
    <w:rsid w:val="008068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806809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60F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14E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55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poettinger.at/img/landtechnik/news23/yoder_eric_hq.jp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poettinger.at/img/landtechnik/news23/img_2735_hq.jp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mediapool.poettinger.at/pinaccess/showpin.do?pinCode=WNbnoHhiyTxN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\\poettinger.at\Abteilung\France\Promotion%20des%20ventes\Presse%20et%20CP\Communiqu&#233;s%20de%20presse\2023-2024\www.poettinger.at" TargetMode="External"/><Relationship Id="rId1" Type="http://schemas.openxmlformats.org/officeDocument/2006/relationships/hyperlink" Target="mailto:inge.steibl@poetting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a3695f-fc9d-43a0-9b89-e443cfa54e9f" xsi:nil="true"/>
    <lcf76f155ced4ddcb4097134ff3c332f xmlns="0c9fabd4-836a-42ce-ab3b-240b75e507cf">
      <Terms xmlns="http://schemas.microsoft.com/office/infopath/2007/PartnerControls"/>
    </lcf76f155ced4ddcb4097134ff3c332f>
    <DatumundUhrzeit xmlns="0c9fabd4-836a-42ce-ab3b-240b75e507c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41187AB9428E44B1DD5666C424E204" ma:contentTypeVersion="19" ma:contentTypeDescription="Ein neues Dokument erstellen." ma:contentTypeScope="" ma:versionID="c49582efd9aff4e9d2efcd17c43a6784">
  <xsd:schema xmlns:xsd="http://www.w3.org/2001/XMLSchema" xmlns:xs="http://www.w3.org/2001/XMLSchema" xmlns:p="http://schemas.microsoft.com/office/2006/metadata/properties" xmlns:ns2="0c9fabd4-836a-42ce-ab3b-240b75e507cf" xmlns:ns3="ffa3695f-fc9d-43a0-9b89-e443cfa54e9f" targetNamespace="http://schemas.microsoft.com/office/2006/metadata/properties" ma:root="true" ma:fieldsID="b38759db6f80906f761c2acf30912f02" ns2:_="" ns3:_="">
    <xsd:import namespace="0c9fabd4-836a-42ce-ab3b-240b75e507cf"/>
    <xsd:import namespace="ffa3695f-fc9d-43a0-9b89-e443cfa54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umundUhrzei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fabd4-836a-42ce-ab3b-240b75e50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555d7f4-1072-45cb-a79f-befbd501b4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undUhrzeit" ma:index="23" nillable="true" ma:displayName="Datum und Uhrzeit" ma:format="DateOnly" ma:internalName="DatumundUhrzeit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3695f-fc9d-43a0-9b89-e443cfa54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43514dd-81d1-4f26-9246-c429eb8ede1c}" ma:internalName="TaxCatchAll" ma:showField="CatchAllData" ma:web="ffa3695f-fc9d-43a0-9b89-e443cfa54e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4E958F-51F6-4329-ADB6-DAB4FF5A62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B57123-C6A4-4B73-AAF2-C0734D3C498D}">
  <ds:schemaRefs>
    <ds:schemaRef ds:uri="http://schemas.openxmlformats.org/package/2006/metadata/core-properties"/>
    <ds:schemaRef ds:uri="http://purl.org/dc/terms/"/>
    <ds:schemaRef ds:uri="ffa3695f-fc9d-43a0-9b89-e443cfa54e9f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0c9fabd4-836a-42ce-ab3b-240b75e507c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43F2AE0-8C68-419F-9CB0-25F68C33F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fabd4-836a-42ce-ab3b-240b75e507cf"/>
    <ds:schemaRef ds:uri="ffa3695f-fc9d-43a0-9b89-e443cfa54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2878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TEGOSEM</vt:lpstr>
      <vt:lpstr/>
    </vt:vector>
  </TitlesOfParts>
  <Company>PÖTTINGER Landtechnik GmbH</Company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TEGOSEM</dc:title>
  <dc:subject/>
  <dc:creator>Johanna Ecklmayr</dc:creator>
  <cp:keywords/>
  <dc:description/>
  <cp:lastModifiedBy>Dutter Dorothee</cp:lastModifiedBy>
  <cp:revision>6</cp:revision>
  <cp:lastPrinted>2023-07-21T07:14:00Z</cp:lastPrinted>
  <dcterms:created xsi:type="dcterms:W3CDTF">2024-04-05T14:58:00Z</dcterms:created>
  <dcterms:modified xsi:type="dcterms:W3CDTF">2024-04-08T08:18:00Z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0x0101002141187AB9428E44B1DD5666C424E204</vt:lpwstr>
  </property>
  <property fmtid="{D5CDD505-2E9C-101B-9397-08002B2CF9AE}" pid="3" name="MediaServiceImageTags">
    <vt:lpwstr/>
  </property>
</Properties>
</file>